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C56" w:rsidRPr="00A66F96" w:rsidRDefault="008D5C56" w:rsidP="003868C6">
      <w:pPr>
        <w:tabs>
          <w:tab w:val="left" w:pos="9720"/>
          <w:tab w:val="left" w:pos="10206"/>
        </w:tabs>
        <w:ind w:left="10206"/>
        <w:jc w:val="center"/>
        <w:rPr>
          <w:caps/>
          <w:sz w:val="26"/>
          <w:szCs w:val="26"/>
        </w:rPr>
      </w:pPr>
      <w:r w:rsidRPr="00A66F96">
        <w:rPr>
          <w:sz w:val="26"/>
          <w:szCs w:val="26"/>
        </w:rPr>
        <w:t>ПРИЛОЖЕНИЕ</w:t>
      </w:r>
    </w:p>
    <w:p w:rsidR="002F4282" w:rsidRPr="00A66F96" w:rsidRDefault="008D5C56" w:rsidP="003868C6">
      <w:pPr>
        <w:tabs>
          <w:tab w:val="left" w:pos="9720"/>
          <w:tab w:val="left" w:pos="10206"/>
        </w:tabs>
        <w:ind w:left="10206"/>
        <w:jc w:val="center"/>
        <w:rPr>
          <w:sz w:val="26"/>
          <w:szCs w:val="26"/>
        </w:rPr>
      </w:pPr>
      <w:r w:rsidRPr="00A66F96">
        <w:rPr>
          <w:sz w:val="26"/>
          <w:szCs w:val="26"/>
        </w:rPr>
        <w:t xml:space="preserve">к протоколу </w:t>
      </w:r>
      <w:r w:rsidR="00B56E0A" w:rsidRPr="00A66F96">
        <w:rPr>
          <w:sz w:val="26"/>
          <w:szCs w:val="26"/>
        </w:rPr>
        <w:t>заседания Государственной комиссии</w:t>
      </w:r>
      <w:r w:rsidRPr="00A66F96">
        <w:rPr>
          <w:sz w:val="26"/>
          <w:szCs w:val="26"/>
        </w:rPr>
        <w:t xml:space="preserve"> </w:t>
      </w:r>
      <w:r w:rsidR="00B56E0A" w:rsidRPr="00A66F96">
        <w:rPr>
          <w:sz w:val="26"/>
          <w:szCs w:val="26"/>
        </w:rPr>
        <w:t xml:space="preserve">по подготовке к празднованию </w:t>
      </w:r>
      <w:r w:rsidR="00E848D3">
        <w:rPr>
          <w:sz w:val="26"/>
          <w:szCs w:val="26"/>
        </w:rPr>
        <w:t xml:space="preserve">                    </w:t>
      </w:r>
      <w:r w:rsidR="00B56E0A" w:rsidRPr="00E848D3">
        <w:rPr>
          <w:sz w:val="26"/>
          <w:szCs w:val="26"/>
        </w:rPr>
        <w:t>30-</w:t>
      </w:r>
      <w:r w:rsidR="00B56E0A" w:rsidRPr="00A66F96">
        <w:rPr>
          <w:sz w:val="26"/>
          <w:szCs w:val="26"/>
        </w:rPr>
        <w:t xml:space="preserve">летия Независимости Республики Казахстан </w:t>
      </w:r>
      <w:r w:rsidRPr="00A66F96">
        <w:rPr>
          <w:sz w:val="26"/>
          <w:szCs w:val="26"/>
        </w:rPr>
        <w:t xml:space="preserve">с участием Президента Республики Казахстан </w:t>
      </w:r>
    </w:p>
    <w:p w:rsidR="008D5C56" w:rsidRPr="00A66F96" w:rsidRDefault="008D5C56" w:rsidP="003868C6">
      <w:pPr>
        <w:tabs>
          <w:tab w:val="left" w:pos="9720"/>
          <w:tab w:val="left" w:pos="10206"/>
        </w:tabs>
        <w:ind w:left="10206"/>
        <w:jc w:val="center"/>
        <w:rPr>
          <w:sz w:val="26"/>
          <w:szCs w:val="26"/>
        </w:rPr>
      </w:pPr>
      <w:r w:rsidRPr="00A66F96">
        <w:rPr>
          <w:sz w:val="26"/>
          <w:szCs w:val="26"/>
        </w:rPr>
        <w:t xml:space="preserve">от </w:t>
      </w:r>
      <w:r w:rsidR="00B56E0A" w:rsidRPr="00A66F96">
        <w:rPr>
          <w:sz w:val="26"/>
          <w:szCs w:val="26"/>
        </w:rPr>
        <w:t>5 февраля</w:t>
      </w:r>
      <w:r w:rsidRPr="00A66F96">
        <w:rPr>
          <w:sz w:val="26"/>
          <w:szCs w:val="26"/>
        </w:rPr>
        <w:t xml:space="preserve"> 20</w:t>
      </w:r>
      <w:r w:rsidR="00B56E0A" w:rsidRPr="00A66F96">
        <w:rPr>
          <w:sz w:val="26"/>
          <w:szCs w:val="26"/>
        </w:rPr>
        <w:t>21</w:t>
      </w:r>
      <w:r w:rsidRPr="00A66F96">
        <w:rPr>
          <w:sz w:val="26"/>
          <w:szCs w:val="26"/>
        </w:rPr>
        <w:t xml:space="preserve"> года</w:t>
      </w:r>
    </w:p>
    <w:p w:rsidR="008D5C56" w:rsidRPr="00A66F96" w:rsidRDefault="008D5C56" w:rsidP="003868C6">
      <w:pPr>
        <w:tabs>
          <w:tab w:val="left" w:pos="9720"/>
          <w:tab w:val="left" w:pos="10206"/>
        </w:tabs>
        <w:ind w:left="10206"/>
        <w:jc w:val="center"/>
        <w:rPr>
          <w:sz w:val="28"/>
          <w:szCs w:val="28"/>
        </w:rPr>
      </w:pPr>
      <w:r w:rsidRPr="00A66F96">
        <w:rPr>
          <w:sz w:val="28"/>
          <w:szCs w:val="28"/>
        </w:rPr>
        <w:t xml:space="preserve">№ </w:t>
      </w:r>
    </w:p>
    <w:p w:rsidR="008D5C56" w:rsidRPr="00A66F96" w:rsidRDefault="008D5C56" w:rsidP="008D5C56">
      <w:pPr>
        <w:tabs>
          <w:tab w:val="left" w:pos="9720"/>
        </w:tabs>
        <w:ind w:left="10206"/>
        <w:jc w:val="center"/>
        <w:rPr>
          <w:sz w:val="28"/>
          <w:szCs w:val="28"/>
        </w:rPr>
      </w:pPr>
    </w:p>
    <w:p w:rsidR="008D5C56" w:rsidRPr="00A66F96" w:rsidRDefault="008D5C56" w:rsidP="008D5C56">
      <w:pPr>
        <w:tabs>
          <w:tab w:val="left" w:pos="9720"/>
        </w:tabs>
        <w:ind w:left="10206"/>
        <w:jc w:val="center"/>
        <w:rPr>
          <w:sz w:val="28"/>
          <w:szCs w:val="28"/>
        </w:rPr>
      </w:pPr>
    </w:p>
    <w:p w:rsidR="008D5C56" w:rsidRPr="00A66F96" w:rsidRDefault="008D5C56" w:rsidP="008D5C56">
      <w:pPr>
        <w:jc w:val="center"/>
        <w:rPr>
          <w:b/>
          <w:bCs/>
          <w:sz w:val="28"/>
          <w:szCs w:val="28"/>
        </w:rPr>
      </w:pPr>
      <w:r w:rsidRPr="00A66F96">
        <w:rPr>
          <w:b/>
          <w:bCs/>
          <w:sz w:val="28"/>
          <w:szCs w:val="28"/>
        </w:rPr>
        <w:t>ЗАКРЕПЛЕНИЕ КОНТРОЛЯ</w:t>
      </w:r>
    </w:p>
    <w:p w:rsidR="00B56E0A" w:rsidRPr="00A66F96" w:rsidRDefault="008D5C56" w:rsidP="00B56E0A">
      <w:pPr>
        <w:jc w:val="center"/>
        <w:rPr>
          <w:b/>
          <w:sz w:val="28"/>
          <w:szCs w:val="28"/>
        </w:rPr>
      </w:pPr>
      <w:r w:rsidRPr="00A66F96">
        <w:rPr>
          <w:b/>
          <w:bCs/>
          <w:sz w:val="28"/>
          <w:szCs w:val="28"/>
        </w:rPr>
        <w:t xml:space="preserve">по реализации поручений </w:t>
      </w:r>
      <w:r w:rsidRPr="00A66F96">
        <w:rPr>
          <w:b/>
          <w:sz w:val="28"/>
          <w:szCs w:val="28"/>
        </w:rPr>
        <w:t>Президента Республики Казахстан</w:t>
      </w:r>
      <w:r w:rsidRPr="00A66F96">
        <w:rPr>
          <w:b/>
          <w:bCs/>
          <w:sz w:val="28"/>
          <w:szCs w:val="28"/>
        </w:rPr>
        <w:t>, данных</w:t>
      </w:r>
      <w:r w:rsidR="00B56E0A" w:rsidRPr="00A66F96">
        <w:rPr>
          <w:b/>
          <w:bCs/>
          <w:sz w:val="28"/>
          <w:szCs w:val="28"/>
        </w:rPr>
        <w:t xml:space="preserve"> на</w:t>
      </w:r>
      <w:r w:rsidRPr="00A66F96">
        <w:rPr>
          <w:b/>
          <w:sz w:val="28"/>
          <w:szCs w:val="28"/>
        </w:rPr>
        <w:t xml:space="preserve"> </w:t>
      </w:r>
      <w:r w:rsidR="00B56E0A" w:rsidRPr="00A66F96">
        <w:rPr>
          <w:b/>
          <w:sz w:val="28"/>
          <w:szCs w:val="28"/>
        </w:rPr>
        <w:t>заседании</w:t>
      </w:r>
    </w:p>
    <w:p w:rsidR="008D5C56" w:rsidRPr="00A66F96" w:rsidRDefault="00B56E0A" w:rsidP="00B56E0A">
      <w:pPr>
        <w:jc w:val="center"/>
        <w:rPr>
          <w:b/>
          <w:sz w:val="28"/>
          <w:szCs w:val="28"/>
        </w:rPr>
      </w:pPr>
      <w:r w:rsidRPr="00A66F96">
        <w:rPr>
          <w:b/>
          <w:sz w:val="28"/>
          <w:szCs w:val="28"/>
        </w:rPr>
        <w:t>Государственной комиссии по подготовке к празднованию 30-летия Независимости Республики Казахстан</w:t>
      </w:r>
    </w:p>
    <w:p w:rsidR="008D5C56" w:rsidRPr="00A66F96" w:rsidRDefault="008D5C56" w:rsidP="008D5C56">
      <w:pPr>
        <w:jc w:val="both"/>
        <w:rPr>
          <w:bCs/>
          <w:sz w:val="28"/>
          <w:szCs w:val="28"/>
        </w:rPr>
      </w:pPr>
    </w:p>
    <w:tbl>
      <w:tblPr>
        <w:tblStyle w:val="a3"/>
        <w:tblW w:w="1542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3373"/>
        <w:gridCol w:w="1985"/>
        <w:gridCol w:w="1842"/>
        <w:gridCol w:w="2410"/>
        <w:gridCol w:w="2552"/>
        <w:gridCol w:w="2409"/>
      </w:tblGrid>
      <w:tr w:rsidR="003868C6" w:rsidRPr="00A66F96" w:rsidTr="001B772E">
        <w:tc>
          <w:tcPr>
            <w:tcW w:w="851" w:type="dxa"/>
          </w:tcPr>
          <w:p w:rsidR="003868C6" w:rsidRPr="00A66F96" w:rsidRDefault="003868C6" w:rsidP="005E1F60">
            <w:pPr>
              <w:ind w:left="-36"/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№</w:t>
            </w:r>
          </w:p>
          <w:p w:rsidR="003868C6" w:rsidRPr="00A66F96" w:rsidRDefault="003868C6" w:rsidP="003868C6">
            <w:pPr>
              <w:ind w:left="-36"/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3373" w:type="dxa"/>
          </w:tcPr>
          <w:p w:rsidR="003868C6" w:rsidRPr="00A66F96" w:rsidRDefault="003868C6" w:rsidP="00565456">
            <w:pPr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Наименование</w:t>
            </w:r>
          </w:p>
          <w:p w:rsidR="003868C6" w:rsidRPr="00A66F96" w:rsidRDefault="003868C6" w:rsidP="00565456">
            <w:pPr>
              <w:jc w:val="center"/>
              <w:rPr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985" w:type="dxa"/>
          </w:tcPr>
          <w:p w:rsidR="003868C6" w:rsidRPr="00A66F96" w:rsidRDefault="003868C6" w:rsidP="00737819">
            <w:pPr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Срок</w:t>
            </w:r>
          </w:p>
          <w:p w:rsidR="003868C6" w:rsidRPr="00A66F96" w:rsidRDefault="003868C6" w:rsidP="00737819">
            <w:pPr>
              <w:jc w:val="center"/>
              <w:rPr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исполнения</w:t>
            </w:r>
          </w:p>
        </w:tc>
        <w:tc>
          <w:tcPr>
            <w:tcW w:w="1842" w:type="dxa"/>
          </w:tcPr>
          <w:p w:rsidR="003868C6" w:rsidRPr="00A66F96" w:rsidRDefault="003868C6" w:rsidP="00737819">
            <w:pPr>
              <w:jc w:val="center"/>
              <w:rPr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Форма завершения</w:t>
            </w:r>
          </w:p>
        </w:tc>
        <w:tc>
          <w:tcPr>
            <w:tcW w:w="2410" w:type="dxa"/>
          </w:tcPr>
          <w:p w:rsidR="003868C6" w:rsidRPr="00A66F96" w:rsidRDefault="003868C6" w:rsidP="00737819">
            <w:pPr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Конечный результат</w:t>
            </w:r>
          </w:p>
        </w:tc>
        <w:tc>
          <w:tcPr>
            <w:tcW w:w="2552" w:type="dxa"/>
          </w:tcPr>
          <w:p w:rsidR="003868C6" w:rsidRPr="00A66F96" w:rsidRDefault="003868C6" w:rsidP="00737819">
            <w:pPr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Ответственный государственный орган</w:t>
            </w:r>
          </w:p>
        </w:tc>
        <w:tc>
          <w:tcPr>
            <w:tcW w:w="2409" w:type="dxa"/>
          </w:tcPr>
          <w:p w:rsidR="003868C6" w:rsidRPr="00A66F96" w:rsidRDefault="003868C6" w:rsidP="00737819">
            <w:pPr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Ответственное структурное подразделение Администраци</w:t>
            </w:r>
            <w:r w:rsidRPr="00E848D3">
              <w:rPr>
                <w:b/>
                <w:bCs/>
                <w:sz w:val="28"/>
                <w:szCs w:val="28"/>
              </w:rPr>
              <w:t>и</w:t>
            </w:r>
            <w:r w:rsidRPr="00A66F96">
              <w:rPr>
                <w:b/>
                <w:bCs/>
                <w:sz w:val="28"/>
                <w:szCs w:val="28"/>
              </w:rPr>
              <w:t xml:space="preserve"> Президента</w:t>
            </w:r>
          </w:p>
        </w:tc>
      </w:tr>
    </w:tbl>
    <w:p w:rsidR="00C57B81" w:rsidRPr="00A66F96" w:rsidRDefault="00C57B81" w:rsidP="008D5C56">
      <w:pPr>
        <w:jc w:val="both"/>
        <w:rPr>
          <w:bCs/>
          <w:sz w:val="10"/>
          <w:szCs w:val="10"/>
        </w:rPr>
      </w:pPr>
    </w:p>
    <w:tbl>
      <w:tblPr>
        <w:tblStyle w:val="a3"/>
        <w:tblW w:w="15422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3373"/>
        <w:gridCol w:w="1985"/>
        <w:gridCol w:w="1842"/>
        <w:gridCol w:w="2410"/>
        <w:gridCol w:w="2552"/>
        <w:gridCol w:w="2409"/>
      </w:tblGrid>
      <w:tr w:rsidR="00B441D2" w:rsidRPr="00A66F96" w:rsidTr="001B772E">
        <w:trPr>
          <w:tblHeader/>
        </w:trPr>
        <w:tc>
          <w:tcPr>
            <w:tcW w:w="851" w:type="dxa"/>
          </w:tcPr>
          <w:p w:rsidR="003868C6" w:rsidRPr="00A66F96" w:rsidRDefault="003868C6" w:rsidP="003868C6">
            <w:pPr>
              <w:ind w:left="-36"/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3868C6" w:rsidRPr="00A66F96" w:rsidRDefault="003868C6" w:rsidP="003868C6">
            <w:pPr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3868C6" w:rsidRPr="00A66F96" w:rsidRDefault="003868C6" w:rsidP="003868C6">
            <w:pPr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b/>
                <w:bCs/>
                <w:sz w:val="28"/>
                <w:szCs w:val="28"/>
              </w:rPr>
            </w:pPr>
            <w:r w:rsidRPr="00A66F96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3868C6" w:rsidRPr="00A66F96" w:rsidTr="00E848D3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bCs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2. </w:t>
            </w:r>
          </w:p>
        </w:tc>
        <w:tc>
          <w:tcPr>
            <w:tcW w:w="14571" w:type="dxa"/>
            <w:gridSpan w:val="6"/>
          </w:tcPr>
          <w:p w:rsidR="003868C6" w:rsidRPr="00A66F96" w:rsidRDefault="003868C6" w:rsidP="00E848D3">
            <w:pPr>
              <w:jc w:val="both"/>
              <w:rPr>
                <w:bCs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Правительству Республики Казахстан:</w:t>
            </w: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bCs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2.1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bCs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 xml:space="preserve">совместно с Республиканским штабом по проведению 30-летия Независимости Республики Казахстан обеспечить высокий содержательный и </w:t>
            </w:r>
            <w:r w:rsidRPr="00A66F96">
              <w:rPr>
                <w:rFonts w:eastAsia="Lucida Sans Unicode"/>
                <w:sz w:val="28"/>
                <w:szCs w:val="28"/>
              </w:rPr>
              <w:lastRenderedPageBreak/>
              <w:t>организационный уровень проведения всех запланированных в течение юбилейного года мероприятий</w:t>
            </w:r>
          </w:p>
        </w:tc>
        <w:tc>
          <w:tcPr>
            <w:tcW w:w="1985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lastRenderedPageBreak/>
              <w:t xml:space="preserve">июнь, 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 xml:space="preserve">декабрь 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 xml:space="preserve">информация в АП </w:t>
            </w:r>
          </w:p>
        </w:tc>
        <w:tc>
          <w:tcPr>
            <w:tcW w:w="2410" w:type="dxa"/>
          </w:tcPr>
          <w:p w:rsidR="003868C6" w:rsidRPr="00A66F96" w:rsidRDefault="00B441D2" w:rsidP="0034561B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обеспечение высокого уровня проведения запланированных мероприятий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Правительство,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МИОР, акимы городов Нур-Султана, Алматы, Шымкента и областей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ОВП, ОГКОТР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lastRenderedPageBreak/>
              <w:t>2.2 </w:t>
            </w:r>
          </w:p>
        </w:tc>
        <w:tc>
          <w:tcPr>
            <w:tcW w:w="3373" w:type="dxa"/>
          </w:tcPr>
          <w:p w:rsidR="003868C6" w:rsidRPr="00A66F96" w:rsidRDefault="003868C6" w:rsidP="00341E51">
            <w:pPr>
              <w:jc w:val="both"/>
              <w:rPr>
                <w:rFonts w:eastAsia="Lucida Sans Unicode"/>
                <w:b/>
                <w:sz w:val="28"/>
                <w:szCs w:val="28"/>
              </w:rPr>
            </w:pPr>
            <w:r w:rsidRPr="00A66F96">
              <w:rPr>
                <w:rStyle w:val="ab"/>
                <w:b w:val="0"/>
                <w:sz w:val="28"/>
                <w:szCs w:val="28"/>
              </w:rPr>
              <w:t xml:space="preserve">до </w:t>
            </w:r>
            <w:r w:rsidR="00341E51">
              <w:rPr>
                <w:rStyle w:val="ab"/>
                <w:b w:val="0"/>
                <w:sz w:val="28"/>
                <w:szCs w:val="28"/>
                <w:lang w:val="kk-KZ"/>
              </w:rPr>
              <w:t>26</w:t>
            </w:r>
            <w:r w:rsidRPr="00A66F96">
              <w:rPr>
                <w:rStyle w:val="ab"/>
                <w:b w:val="0"/>
                <w:sz w:val="28"/>
                <w:szCs w:val="28"/>
              </w:rPr>
              <w:t xml:space="preserve"> февраля актуализировать План мероприятий с учетом предложений, озвученных в ходе первого заседания Государственной комиссии по проведению 30-летия Независимости Республики Казахстан</w:t>
            </w:r>
          </w:p>
        </w:tc>
        <w:tc>
          <w:tcPr>
            <w:tcW w:w="1985" w:type="dxa"/>
          </w:tcPr>
          <w:p w:rsidR="003868C6" w:rsidRPr="004132F5" w:rsidRDefault="00341E51" w:rsidP="003868C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25</w:t>
            </w:r>
            <w:r w:rsidR="00E60109" w:rsidRPr="004132F5">
              <w:rPr>
                <w:sz w:val="28"/>
                <w:szCs w:val="28"/>
              </w:rPr>
              <w:t xml:space="preserve"> февраля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B441D2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 xml:space="preserve">постановление Правительства 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Правительство,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МИОР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</w:t>
            </w: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2.3 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до 1 мая внести в Администрацию Президента проект Указа «О юбилейной медали в ознаменование 30-летия Независимости Республики Казахстан»</w:t>
            </w:r>
          </w:p>
        </w:tc>
        <w:tc>
          <w:tcPr>
            <w:tcW w:w="1985" w:type="dxa"/>
          </w:tcPr>
          <w:p w:rsidR="003868C6" w:rsidRPr="004132F5" w:rsidRDefault="00E60109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 xml:space="preserve">30 апреля 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проект Указа</w:t>
            </w:r>
          </w:p>
        </w:tc>
        <w:tc>
          <w:tcPr>
            <w:tcW w:w="2410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 xml:space="preserve">поощрение граждан, внесших значительный вклад в становление Независимости РК 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Правительство,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МИОР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ОВП, КП,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ГПО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2.4 </w:t>
            </w:r>
          </w:p>
        </w:tc>
        <w:tc>
          <w:tcPr>
            <w:tcW w:w="3373" w:type="dxa"/>
          </w:tcPr>
          <w:p w:rsidR="003868C6" w:rsidRPr="004132F5" w:rsidRDefault="003868C6" w:rsidP="004132F5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4132F5">
              <w:rPr>
                <w:rFonts w:eastAsia="Lucida Sans Unicode"/>
                <w:sz w:val="28"/>
                <w:szCs w:val="28"/>
              </w:rPr>
              <w:t xml:space="preserve">в рамках </w:t>
            </w:r>
            <w:r w:rsidR="004132F5" w:rsidRPr="004132F5">
              <w:rPr>
                <w:rFonts w:eastAsia="Lucida Sans Unicode"/>
                <w:sz w:val="28"/>
                <w:szCs w:val="28"/>
              </w:rPr>
              <w:t xml:space="preserve">концепции </w:t>
            </w:r>
            <w:r w:rsidRPr="004132F5">
              <w:rPr>
                <w:rFonts w:eastAsia="Lucida Sans Unicode"/>
                <w:sz w:val="28"/>
                <w:szCs w:val="28"/>
              </w:rPr>
              <w:t xml:space="preserve">проекта </w:t>
            </w:r>
            <w:r w:rsidR="004132F5" w:rsidRPr="004132F5">
              <w:rPr>
                <w:rFonts w:eastAsia="Lucida Sans Unicode"/>
                <w:sz w:val="28"/>
                <w:szCs w:val="28"/>
              </w:rPr>
              <w:t>Кодекса с</w:t>
            </w:r>
            <w:r w:rsidRPr="004132F5">
              <w:rPr>
                <w:rFonts w:eastAsia="Lucida Sans Unicode"/>
                <w:sz w:val="28"/>
                <w:szCs w:val="28"/>
              </w:rPr>
              <w:t>оциального</w:t>
            </w:r>
            <w:r w:rsidR="004132F5" w:rsidRPr="004132F5">
              <w:rPr>
                <w:rFonts w:eastAsia="Lucida Sans Unicode"/>
                <w:sz w:val="28"/>
                <w:szCs w:val="28"/>
              </w:rPr>
              <w:t xml:space="preserve"> обеспечения предусмотреть </w:t>
            </w:r>
            <w:r w:rsidRPr="004132F5">
              <w:rPr>
                <w:rFonts w:eastAsia="Lucida Sans Unicode"/>
                <w:sz w:val="28"/>
                <w:szCs w:val="28"/>
              </w:rPr>
              <w:t>комплекс</w:t>
            </w:r>
            <w:r w:rsidR="004132F5" w:rsidRPr="004132F5">
              <w:rPr>
                <w:rFonts w:eastAsia="Lucida Sans Unicode"/>
                <w:sz w:val="28"/>
                <w:szCs w:val="28"/>
              </w:rPr>
              <w:t xml:space="preserve">ное совершенствование </w:t>
            </w:r>
            <w:r w:rsidR="004132F5" w:rsidRPr="004132F5">
              <w:rPr>
                <w:rFonts w:eastAsia="Lucida Sans Unicode"/>
                <w:sz w:val="28"/>
                <w:szCs w:val="28"/>
              </w:rPr>
              <w:lastRenderedPageBreak/>
              <w:t>системы социального обеспечения граждан</w:t>
            </w:r>
          </w:p>
        </w:tc>
        <w:tc>
          <w:tcPr>
            <w:tcW w:w="1985" w:type="dxa"/>
          </w:tcPr>
          <w:p w:rsidR="003868C6" w:rsidRPr="004132F5" w:rsidRDefault="000A4098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lastRenderedPageBreak/>
              <w:t>апрель</w:t>
            </w:r>
            <w:r w:rsidR="003868C6" w:rsidRPr="004132F5">
              <w:rPr>
                <w:sz w:val="28"/>
                <w:szCs w:val="28"/>
              </w:rPr>
              <w:t xml:space="preserve"> 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 xml:space="preserve">информация в АП </w:t>
            </w:r>
          </w:p>
        </w:tc>
        <w:tc>
          <w:tcPr>
            <w:tcW w:w="2410" w:type="dxa"/>
          </w:tcPr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внедрение эффективных мер социальной поддержки населения</w:t>
            </w:r>
          </w:p>
        </w:tc>
        <w:tc>
          <w:tcPr>
            <w:tcW w:w="2552" w:type="dxa"/>
          </w:tcPr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Правительство,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МТСЗН</w:t>
            </w:r>
          </w:p>
        </w:tc>
        <w:tc>
          <w:tcPr>
            <w:tcW w:w="2409" w:type="dxa"/>
          </w:tcPr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ОСЭМ</w:t>
            </w:r>
            <w:r w:rsidR="000A4098" w:rsidRPr="004132F5">
              <w:rPr>
                <w:sz w:val="28"/>
                <w:szCs w:val="28"/>
              </w:rPr>
              <w:t>, ГПО</w:t>
            </w: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lastRenderedPageBreak/>
              <w:t>2.5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до 1 июня проработать вопрос создания Национального образовательного хаба в области науки, культуры и современного творчества для талантливых и одаренных молодых людей со всех регионов республики с возможностью привлечения к этой деятельности в качестве наставников и менторов выпускников международной стипендии «Болашак» и иных образовательных программ, достигших значимых высот в своих направлениях</w:t>
            </w:r>
          </w:p>
        </w:tc>
        <w:tc>
          <w:tcPr>
            <w:tcW w:w="1985" w:type="dxa"/>
          </w:tcPr>
          <w:p w:rsidR="002B00F6" w:rsidRPr="004132F5" w:rsidRDefault="00E60109" w:rsidP="002B00F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 xml:space="preserve">31 мая 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B441D2" w:rsidP="00B441D2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 xml:space="preserve">проект </w:t>
            </w:r>
            <w:r w:rsidRPr="00A66F96">
              <w:rPr>
                <w:rFonts w:eastAsia="Lucida Sans Unicode"/>
                <w:sz w:val="28"/>
                <w:szCs w:val="28"/>
              </w:rPr>
              <w:t>Национального образовательного хаба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Правительство,</w:t>
            </w:r>
          </w:p>
          <w:p w:rsidR="003868C6" w:rsidRPr="00A66F96" w:rsidRDefault="00AE4512" w:rsidP="00AE4512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 xml:space="preserve">МОН, </w:t>
            </w:r>
            <w:r w:rsidR="003868C6" w:rsidRPr="00A66F96">
              <w:rPr>
                <w:sz w:val="28"/>
                <w:szCs w:val="28"/>
              </w:rPr>
              <w:t xml:space="preserve">МИОР, МКС, </w:t>
            </w:r>
            <w:r w:rsidR="003868C6" w:rsidRPr="00A66F96">
              <w:rPr>
                <w:rFonts w:eastAsia="Lucida Sans Unicode"/>
                <w:sz w:val="28"/>
                <w:szCs w:val="28"/>
              </w:rPr>
              <w:t>акимы городов Нур-Султана, Алматы, Шымкента и областей</w:t>
            </w:r>
            <w:r w:rsidR="003868C6" w:rsidRPr="00A66F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 xml:space="preserve">ОВП, </w:t>
            </w:r>
            <w:r w:rsidR="00C368F3" w:rsidRPr="00A66F96">
              <w:rPr>
                <w:sz w:val="28"/>
                <w:szCs w:val="28"/>
              </w:rPr>
              <w:t xml:space="preserve">ОСЭМ, </w:t>
            </w:r>
            <w:r w:rsidRPr="00A66F96">
              <w:rPr>
                <w:sz w:val="28"/>
                <w:szCs w:val="28"/>
              </w:rPr>
              <w:t>ОГКОТР</w:t>
            </w: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2.6</w:t>
            </w:r>
          </w:p>
        </w:tc>
        <w:tc>
          <w:tcPr>
            <w:tcW w:w="3373" w:type="dxa"/>
          </w:tcPr>
          <w:p w:rsidR="003868C6" w:rsidRPr="00A66F96" w:rsidRDefault="002E7ABA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 xml:space="preserve">до 1 июня </w:t>
            </w:r>
            <w:r w:rsidR="003868C6" w:rsidRPr="00A66F96">
              <w:rPr>
                <w:rFonts w:eastAsia="Lucida Sans Unicode"/>
                <w:sz w:val="28"/>
                <w:szCs w:val="28"/>
              </w:rPr>
              <w:t xml:space="preserve">рассмотреть возможность создания на базе технопарка </w:t>
            </w:r>
            <w:r w:rsidR="00BD7A7B">
              <w:rPr>
                <w:rFonts w:eastAsia="Lucida Sans Unicode"/>
                <w:sz w:val="28"/>
                <w:szCs w:val="28"/>
              </w:rPr>
              <w:t>«</w:t>
            </w:r>
            <w:r w:rsidR="003868C6" w:rsidRPr="00A66F96">
              <w:rPr>
                <w:rFonts w:eastAsia="Lucida Sans Unicode"/>
                <w:sz w:val="28"/>
                <w:szCs w:val="28"/>
              </w:rPr>
              <w:t>Astana Hub</w:t>
            </w:r>
            <w:r w:rsidR="00BD7A7B">
              <w:rPr>
                <w:rFonts w:eastAsia="Lucida Sans Unicode"/>
                <w:sz w:val="28"/>
                <w:szCs w:val="28"/>
              </w:rPr>
              <w:t>»</w:t>
            </w:r>
            <w:r w:rsidR="003868C6" w:rsidRPr="00A66F96">
              <w:rPr>
                <w:rFonts w:eastAsia="Lucida Sans Unicode"/>
                <w:sz w:val="28"/>
                <w:szCs w:val="28"/>
              </w:rPr>
              <w:t xml:space="preserve"> единой краудфандинговой </w:t>
            </w:r>
            <w:r w:rsidR="003868C6" w:rsidRPr="00A66F96">
              <w:rPr>
                <w:rFonts w:eastAsia="Lucida Sans Unicode"/>
                <w:sz w:val="28"/>
                <w:szCs w:val="28"/>
              </w:rPr>
              <w:lastRenderedPageBreak/>
              <w:t>платформы для эффективной координации усилий молодых добровольцев и меценатов в реализации перспективных идей и проектов в различных отраслях науки, творчества, креативной индустрии и других</w:t>
            </w:r>
          </w:p>
        </w:tc>
        <w:tc>
          <w:tcPr>
            <w:tcW w:w="1985" w:type="dxa"/>
          </w:tcPr>
          <w:p w:rsidR="003868C6" w:rsidRPr="004132F5" w:rsidRDefault="00E60109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lastRenderedPageBreak/>
              <w:t xml:space="preserve">31 мая 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 xml:space="preserve">2021 года 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B441D2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проект платформы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 xml:space="preserve">Правительство, МИОР, МОН, МЦРИАП 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ОВП,ОСЭМ</w:t>
            </w: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lastRenderedPageBreak/>
              <w:t>2.7 </w:t>
            </w:r>
          </w:p>
        </w:tc>
        <w:tc>
          <w:tcPr>
            <w:tcW w:w="3373" w:type="dxa"/>
          </w:tcPr>
          <w:p w:rsidR="00B441D2" w:rsidRPr="00A66F96" w:rsidRDefault="003868C6" w:rsidP="002036BB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 xml:space="preserve">до 1 июля </w:t>
            </w:r>
            <w:r w:rsidR="002036BB" w:rsidRPr="002036BB">
              <w:rPr>
                <w:rFonts w:eastAsia="Lucida Sans Unicode"/>
                <w:sz w:val="28"/>
                <w:szCs w:val="28"/>
              </w:rPr>
              <w:t>разработать и утвердить Национальный проект «Тәуелсіздік ұрпақтары», предусмотрев в нем качественные показатели по всем направлениям работы с молодежью, включая вопросы трудоустройства, образования и жилья, привлечь к этой работе молодежные и студенческие организации, представителей экспертного и гражданского сообщества</w:t>
            </w:r>
            <w:r w:rsidR="002036BB">
              <w:rPr>
                <w:rFonts w:eastAsia="Lucida Sans Unicode"/>
                <w:sz w:val="28"/>
                <w:szCs w:val="28"/>
              </w:rPr>
              <w:t xml:space="preserve"> </w:t>
            </w:r>
          </w:p>
        </w:tc>
        <w:tc>
          <w:tcPr>
            <w:tcW w:w="1985" w:type="dxa"/>
          </w:tcPr>
          <w:p w:rsidR="002B00F6" w:rsidRPr="004132F5" w:rsidRDefault="00E60109" w:rsidP="002B00F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 xml:space="preserve">30 июня 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A66F96" w:rsidRDefault="00B441D2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B441D2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постановление Правительства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Правительство,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МИОР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ОВП, ОСП, ГПО, ОГКОТР</w:t>
            </w:r>
          </w:p>
        </w:tc>
      </w:tr>
      <w:tr w:rsidR="00B441D2" w:rsidRPr="00A66F96" w:rsidTr="00E848D3">
        <w:tc>
          <w:tcPr>
            <w:tcW w:w="851" w:type="dxa"/>
          </w:tcPr>
          <w:p w:rsidR="00B441D2" w:rsidRPr="00A66F96" w:rsidRDefault="00B441D2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lastRenderedPageBreak/>
              <w:t>2.8 </w:t>
            </w:r>
          </w:p>
        </w:tc>
        <w:tc>
          <w:tcPr>
            <w:tcW w:w="14571" w:type="dxa"/>
            <w:gridSpan w:val="6"/>
          </w:tcPr>
          <w:p w:rsidR="00B441D2" w:rsidRPr="004132F5" w:rsidRDefault="00B441D2" w:rsidP="00E848D3">
            <w:pPr>
              <w:rPr>
                <w:sz w:val="28"/>
                <w:szCs w:val="28"/>
              </w:rPr>
            </w:pPr>
            <w:r w:rsidRPr="004132F5">
              <w:rPr>
                <w:rFonts w:eastAsia="Lucida Sans Unicode"/>
                <w:sz w:val="28"/>
                <w:szCs w:val="28"/>
              </w:rPr>
              <w:t>совместно с акимами городов республиканского значения и областей:</w:t>
            </w: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1)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продолжить дальнейшую эффективную реализацию инициатив, запущенных в рамках Года волонтера, обеспечив высокую вовлеченность волонтерских и добровольческих организаций в повестку празднования 30-летия Независимости Республики Казахстан</w:t>
            </w:r>
          </w:p>
        </w:tc>
        <w:tc>
          <w:tcPr>
            <w:tcW w:w="1985" w:type="dxa"/>
          </w:tcPr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декабрь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 xml:space="preserve"> 2021 года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F32D2F" w:rsidP="00F32D2F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увеличение</w:t>
            </w:r>
            <w:r w:rsidR="00B441D2" w:rsidRPr="00A66F96">
              <w:rPr>
                <w:sz w:val="28"/>
                <w:szCs w:val="28"/>
              </w:rPr>
              <w:t xml:space="preserve"> </w:t>
            </w:r>
            <w:r w:rsidRPr="00A66F96">
              <w:rPr>
                <w:sz w:val="28"/>
                <w:szCs w:val="28"/>
              </w:rPr>
              <w:t>числа</w:t>
            </w:r>
            <w:r w:rsidR="00B441D2" w:rsidRPr="00A66F96">
              <w:rPr>
                <w:sz w:val="28"/>
                <w:szCs w:val="28"/>
              </w:rPr>
              <w:t xml:space="preserve"> </w:t>
            </w:r>
            <w:r w:rsidR="006D0DDE" w:rsidRPr="00A66F96">
              <w:rPr>
                <w:sz w:val="28"/>
                <w:szCs w:val="28"/>
              </w:rPr>
              <w:t>волонтерских организаций</w:t>
            </w:r>
            <w:r w:rsidR="00B441D2" w:rsidRPr="00A66F96">
              <w:rPr>
                <w:sz w:val="28"/>
                <w:szCs w:val="28"/>
              </w:rPr>
              <w:t xml:space="preserve">, задействованных в реализации проектов </w:t>
            </w:r>
            <w:r w:rsidR="006D0DDE" w:rsidRPr="00A66F96">
              <w:rPr>
                <w:sz w:val="28"/>
                <w:szCs w:val="28"/>
              </w:rPr>
              <w:t>в сфере волонтерства и благотворитель-ности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Правительство,</w:t>
            </w:r>
          </w:p>
          <w:p w:rsidR="003868C6" w:rsidRPr="00A66F96" w:rsidRDefault="003868C6" w:rsidP="003868C6">
            <w:pPr>
              <w:jc w:val="center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МИОР, акимы городов Нур-Султана, Алматы, Шымкента и областей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2)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обеспечить активное участие молодежи, студенчества, представителей общественных организаций в реализации праздничных мероприятий</w:t>
            </w:r>
          </w:p>
        </w:tc>
        <w:tc>
          <w:tcPr>
            <w:tcW w:w="1985" w:type="dxa"/>
          </w:tcPr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декабрь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 xml:space="preserve"> 2021 года 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F32D2F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увеличение числа</w:t>
            </w:r>
            <w:r w:rsidR="006D0DDE" w:rsidRPr="00A66F96">
              <w:rPr>
                <w:sz w:val="28"/>
                <w:szCs w:val="28"/>
              </w:rPr>
              <w:t xml:space="preserve"> молодежных организаций, задействованных в реализации</w:t>
            </w:r>
            <w:r w:rsidRPr="00A66F96">
              <w:rPr>
                <w:sz w:val="28"/>
                <w:szCs w:val="28"/>
              </w:rPr>
              <w:t xml:space="preserve"> праздничных мероприятий</w:t>
            </w:r>
            <w:r w:rsidR="006D0DDE" w:rsidRPr="00A66F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Правительство,</w:t>
            </w:r>
          </w:p>
          <w:p w:rsidR="003868C6" w:rsidRPr="00A66F96" w:rsidRDefault="003868C6" w:rsidP="003868C6">
            <w:pPr>
              <w:jc w:val="center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акимы городов Нур-Султана, Алматы, Шымкента и областей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3)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 xml:space="preserve">предусмотреть в рамках празднования 175-летия Жамбыла Жабаева, 155-летия Алихана Букейханова, 150-летия Хаджимукана Мунайтпасова и других </w:t>
            </w:r>
            <w:r w:rsidRPr="00A66F96">
              <w:rPr>
                <w:rFonts w:eastAsia="Lucida Sans Unicode"/>
                <w:sz w:val="28"/>
                <w:szCs w:val="28"/>
              </w:rPr>
              <w:lastRenderedPageBreak/>
              <w:t xml:space="preserve">выдающихся деятелей мероприятия, широко раскрывающие исторический, политический и культурный потенциал их наследия </w:t>
            </w:r>
          </w:p>
        </w:tc>
        <w:tc>
          <w:tcPr>
            <w:tcW w:w="1985" w:type="dxa"/>
          </w:tcPr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lastRenderedPageBreak/>
              <w:t>декабрь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F32D2F" w:rsidP="00F32D2F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 xml:space="preserve">активизация работы по продвижению и популяризации наследия </w:t>
            </w:r>
            <w:r w:rsidRPr="00A66F96">
              <w:rPr>
                <w:rFonts w:eastAsia="Lucida Sans Unicode"/>
                <w:sz w:val="28"/>
                <w:szCs w:val="28"/>
              </w:rPr>
              <w:t xml:space="preserve">выдающихся деятелей </w:t>
            </w:r>
            <w:r w:rsidRPr="00A66F96">
              <w:rPr>
                <w:rFonts w:eastAsia="Lucida Sans Unicode"/>
                <w:sz w:val="28"/>
                <w:szCs w:val="28"/>
              </w:rPr>
              <w:lastRenderedPageBreak/>
              <w:t>Казахстана</w:t>
            </w:r>
            <w:r w:rsidRPr="00A66F96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lastRenderedPageBreak/>
              <w:t>Правительство,</w:t>
            </w:r>
          </w:p>
          <w:p w:rsidR="003868C6" w:rsidRPr="00A66F96" w:rsidRDefault="003868C6" w:rsidP="003868C6">
            <w:pPr>
              <w:jc w:val="center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МИОР, МКС, акимы городов Нур-Султана, Алматы, Шымкента и областей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</w:t>
            </w: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lastRenderedPageBreak/>
              <w:t>4)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предусмотреть серию просветительских и научно-практических мероприятий к 30-летию закрытия Семипалатинского ядерного полигона</w:t>
            </w:r>
          </w:p>
        </w:tc>
        <w:tc>
          <w:tcPr>
            <w:tcW w:w="1985" w:type="dxa"/>
          </w:tcPr>
          <w:p w:rsidR="00A66F96" w:rsidRPr="00A66F96" w:rsidRDefault="00A66F96" w:rsidP="003868C6">
            <w:pPr>
              <w:jc w:val="center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август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F32D2F" w:rsidP="00F32D2F">
            <w:pPr>
              <w:jc w:val="center"/>
              <w:rPr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 xml:space="preserve">просветительские  и научно-практические семинары, лекции, круглые столы  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Правительство,</w:t>
            </w:r>
          </w:p>
          <w:p w:rsidR="003868C6" w:rsidRPr="00A66F96" w:rsidRDefault="003868C6" w:rsidP="003868C6">
            <w:pPr>
              <w:jc w:val="center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МИОР, МКС, акимы городов Нур-Султана, Алматы, Шымкента и областей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</w:t>
            </w: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bookmarkStart w:id="0" w:name="_GoBack"/>
            <w:bookmarkEnd w:id="0"/>
            <w:r w:rsidRPr="00A66F96">
              <w:rPr>
                <w:rFonts w:eastAsia="Lucida Sans Unicode"/>
                <w:sz w:val="28"/>
                <w:szCs w:val="28"/>
              </w:rPr>
              <w:t>3.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 xml:space="preserve">Министерству образования и науки </w:t>
            </w:r>
            <w:r w:rsidR="009C4F51" w:rsidRPr="00A66F96">
              <w:rPr>
                <w:rFonts w:eastAsia="Lucida Sans Unicode"/>
                <w:sz w:val="28"/>
                <w:szCs w:val="28"/>
              </w:rPr>
              <w:t xml:space="preserve">Республики Казахстан </w:t>
            </w:r>
            <w:r w:rsidRPr="00A66F96">
              <w:rPr>
                <w:rFonts w:eastAsia="Lucida Sans Unicode"/>
                <w:sz w:val="28"/>
                <w:szCs w:val="28"/>
              </w:rPr>
              <w:t>совместно с Министерством информации и общественного развития</w:t>
            </w:r>
            <w:r w:rsidR="009C4F51" w:rsidRPr="00A66F96">
              <w:rPr>
                <w:rFonts w:eastAsia="Lucida Sans Unicode"/>
                <w:sz w:val="28"/>
                <w:szCs w:val="28"/>
              </w:rPr>
              <w:t xml:space="preserve"> Республики Казахстан</w:t>
            </w:r>
            <w:r w:rsidRPr="00A66F96">
              <w:rPr>
                <w:rFonts w:eastAsia="Lucida Sans Unicode"/>
                <w:sz w:val="28"/>
                <w:szCs w:val="28"/>
              </w:rPr>
              <w:t xml:space="preserve"> проработать вопрос внедрения практики «наставничества» носителей казахского языка для всех желающих усовершенствовать свои </w:t>
            </w:r>
            <w:r w:rsidRPr="00A66F96">
              <w:rPr>
                <w:rFonts w:eastAsia="Lucida Sans Unicode"/>
                <w:sz w:val="28"/>
                <w:szCs w:val="28"/>
              </w:rPr>
              <w:lastRenderedPageBreak/>
              <w:t>знания казахского языка</w:t>
            </w:r>
          </w:p>
        </w:tc>
        <w:tc>
          <w:tcPr>
            <w:tcW w:w="1985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lastRenderedPageBreak/>
              <w:t xml:space="preserve">июнь 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F32D2F" w:rsidP="00F32D2F">
            <w:pPr>
              <w:jc w:val="center"/>
              <w:rPr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образовательный проект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МОН, МИОР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</w:t>
            </w: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lastRenderedPageBreak/>
              <w:t>4.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Министерству иностранных дел</w:t>
            </w:r>
            <w:r w:rsidR="009C4F51" w:rsidRPr="00A66F96">
              <w:rPr>
                <w:rFonts w:eastAsia="Lucida Sans Unicode"/>
                <w:sz w:val="28"/>
                <w:szCs w:val="28"/>
              </w:rPr>
              <w:t xml:space="preserve"> Республики Казахстан</w:t>
            </w:r>
            <w:r w:rsidRPr="00A66F96">
              <w:rPr>
                <w:rFonts w:eastAsia="Lucida Sans Unicode"/>
                <w:sz w:val="28"/>
                <w:szCs w:val="28"/>
              </w:rPr>
              <w:t xml:space="preserve"> обеспечить реализацию мероприятий по информационно-имиджевому сопровождению празднования 30-летия Независимости Республики Казахстан за рубежом с учетом международных инициатив, предусмотренных внешнеполитической повесткой на 2021 год</w:t>
            </w:r>
          </w:p>
        </w:tc>
        <w:tc>
          <w:tcPr>
            <w:tcW w:w="1985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декабрь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F32D2F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План информационно-имиджевой работы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МИД, МИОР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ОВПМС</w:t>
            </w:r>
          </w:p>
        </w:tc>
      </w:tr>
      <w:tr w:rsidR="00393CF3" w:rsidRPr="00A66F96" w:rsidTr="00E848D3">
        <w:tc>
          <w:tcPr>
            <w:tcW w:w="851" w:type="dxa"/>
          </w:tcPr>
          <w:p w:rsidR="00393CF3" w:rsidRPr="00A66F96" w:rsidRDefault="00393CF3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5.</w:t>
            </w:r>
          </w:p>
        </w:tc>
        <w:tc>
          <w:tcPr>
            <w:tcW w:w="14571" w:type="dxa"/>
            <w:gridSpan w:val="6"/>
          </w:tcPr>
          <w:p w:rsidR="003C757C" w:rsidRPr="00A66F96" w:rsidRDefault="00393CF3" w:rsidP="00402451">
            <w:pPr>
              <w:rPr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 xml:space="preserve">Министерству информации и общественного развития </w:t>
            </w:r>
            <w:r w:rsidR="009C4F51" w:rsidRPr="00A66F96">
              <w:rPr>
                <w:rFonts w:eastAsia="Lucida Sans Unicode"/>
                <w:sz w:val="28"/>
                <w:szCs w:val="28"/>
              </w:rPr>
              <w:t xml:space="preserve">Республики Казахстан </w:t>
            </w:r>
            <w:r w:rsidRPr="00A66F96">
              <w:rPr>
                <w:rFonts w:eastAsia="Lucida Sans Unicode"/>
                <w:sz w:val="28"/>
                <w:szCs w:val="28"/>
              </w:rPr>
              <w:t>в медиастратегии по информационному освещению хода празднования 30-летия Независимости Республики Казахстан предусмотреть:</w:t>
            </w: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5.1 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 xml:space="preserve">отдельное направление по продвижению исторической роли Первого Президента Республики Казахстан – Елбасы, политика которого должна стать идеологическим </w:t>
            </w:r>
            <w:r w:rsidRPr="00A66F96">
              <w:rPr>
                <w:rFonts w:eastAsia="Lucida Sans Unicode"/>
                <w:sz w:val="28"/>
                <w:szCs w:val="28"/>
              </w:rPr>
              <w:lastRenderedPageBreak/>
              <w:t>стержнем всех проводимых мероприятий</w:t>
            </w:r>
          </w:p>
        </w:tc>
        <w:tc>
          <w:tcPr>
            <w:tcW w:w="1985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lastRenderedPageBreak/>
              <w:t>июнь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 xml:space="preserve">2021 года 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393CF3" w:rsidP="00393CF3">
            <w:pPr>
              <w:jc w:val="center"/>
              <w:rPr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План информационно-имиджевой работы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МИОР, Фонд Первого Президента –Елбасы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lastRenderedPageBreak/>
              <w:t>5.2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новые привлекательные для населения формы и стили информационно-просветительской и воспитательной работы с охватом всех целевых групп</w:t>
            </w:r>
          </w:p>
        </w:tc>
        <w:tc>
          <w:tcPr>
            <w:tcW w:w="1985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июнь</w:t>
            </w:r>
          </w:p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информация в АП</w:t>
            </w:r>
          </w:p>
        </w:tc>
        <w:tc>
          <w:tcPr>
            <w:tcW w:w="2410" w:type="dxa"/>
          </w:tcPr>
          <w:p w:rsidR="003868C6" w:rsidRPr="00A66F96" w:rsidRDefault="00393CF3" w:rsidP="003868C6">
            <w:pPr>
              <w:jc w:val="center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План информационно-имиджевой работы</w:t>
            </w:r>
          </w:p>
        </w:tc>
        <w:tc>
          <w:tcPr>
            <w:tcW w:w="2552" w:type="dxa"/>
          </w:tcPr>
          <w:p w:rsidR="003868C6" w:rsidRPr="00A66F96" w:rsidRDefault="003868C6" w:rsidP="003868C6">
            <w:pPr>
              <w:jc w:val="center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МИОР, МОН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</w:t>
            </w:r>
          </w:p>
        </w:tc>
      </w:tr>
      <w:tr w:rsidR="00B441D2" w:rsidRPr="00A66F96" w:rsidTr="001B772E">
        <w:tc>
          <w:tcPr>
            <w:tcW w:w="851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>6.</w:t>
            </w:r>
          </w:p>
        </w:tc>
        <w:tc>
          <w:tcPr>
            <w:tcW w:w="3373" w:type="dxa"/>
          </w:tcPr>
          <w:p w:rsidR="003868C6" w:rsidRPr="00A66F96" w:rsidRDefault="003868C6" w:rsidP="003868C6">
            <w:pPr>
              <w:jc w:val="both"/>
              <w:rPr>
                <w:rFonts w:eastAsia="Lucida Sans Unicode"/>
                <w:sz w:val="28"/>
                <w:szCs w:val="28"/>
              </w:rPr>
            </w:pPr>
            <w:r w:rsidRPr="00A66F96">
              <w:rPr>
                <w:rFonts w:eastAsia="Lucida Sans Unicode"/>
                <w:sz w:val="28"/>
                <w:szCs w:val="28"/>
              </w:rPr>
              <w:t xml:space="preserve">Отделу внутренней политики </w:t>
            </w:r>
            <w:r w:rsidR="009C4F51" w:rsidRPr="00A66F96">
              <w:rPr>
                <w:rFonts w:eastAsia="Lucida Sans Unicode"/>
                <w:sz w:val="28"/>
                <w:szCs w:val="28"/>
              </w:rPr>
              <w:t xml:space="preserve">Администрации Президента Республики Казахстан </w:t>
            </w:r>
            <w:r w:rsidRPr="00A66F96">
              <w:rPr>
                <w:rFonts w:eastAsia="Lucida Sans Unicode"/>
                <w:sz w:val="28"/>
                <w:szCs w:val="28"/>
              </w:rPr>
              <w:t>провести серию семинаров по презентации идеологической карты государственной политики</w:t>
            </w:r>
          </w:p>
        </w:tc>
        <w:tc>
          <w:tcPr>
            <w:tcW w:w="1985" w:type="dxa"/>
          </w:tcPr>
          <w:p w:rsidR="003868C6" w:rsidRPr="00F42EC2" w:rsidRDefault="00F42EC2" w:rsidP="003868C6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март</w:t>
            </w:r>
          </w:p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2021 года</w:t>
            </w:r>
          </w:p>
        </w:tc>
        <w:tc>
          <w:tcPr>
            <w:tcW w:w="1842" w:type="dxa"/>
          </w:tcPr>
          <w:p w:rsidR="003868C6" w:rsidRPr="004132F5" w:rsidRDefault="003868C6" w:rsidP="003868C6">
            <w:pPr>
              <w:jc w:val="center"/>
              <w:rPr>
                <w:sz w:val="28"/>
                <w:szCs w:val="28"/>
              </w:rPr>
            </w:pPr>
            <w:r w:rsidRPr="004132F5">
              <w:rPr>
                <w:sz w:val="28"/>
                <w:szCs w:val="28"/>
              </w:rPr>
              <w:t>график семинаров</w:t>
            </w:r>
          </w:p>
        </w:tc>
        <w:tc>
          <w:tcPr>
            <w:tcW w:w="2410" w:type="dxa"/>
          </w:tcPr>
          <w:p w:rsidR="003868C6" w:rsidRPr="004132F5" w:rsidRDefault="00E60109" w:rsidP="00393CF3">
            <w:pPr>
              <w:jc w:val="center"/>
              <w:rPr>
                <w:rFonts w:eastAsia="Lucida Sans Unicode"/>
                <w:sz w:val="28"/>
                <w:szCs w:val="28"/>
              </w:rPr>
            </w:pPr>
            <w:r w:rsidRPr="004132F5">
              <w:rPr>
                <w:rFonts w:eastAsia="Lucida Sans Unicode"/>
                <w:sz w:val="28"/>
                <w:szCs w:val="28"/>
              </w:rPr>
              <w:t>семинары</w:t>
            </w:r>
          </w:p>
        </w:tc>
        <w:tc>
          <w:tcPr>
            <w:tcW w:w="2552" w:type="dxa"/>
          </w:tcPr>
          <w:p w:rsidR="003868C6" w:rsidRPr="004132F5" w:rsidRDefault="00A66F96" w:rsidP="003868C6">
            <w:pPr>
              <w:jc w:val="center"/>
              <w:rPr>
                <w:rFonts w:eastAsia="Lucida Sans Unicode"/>
                <w:sz w:val="28"/>
                <w:szCs w:val="28"/>
              </w:rPr>
            </w:pPr>
            <w:r w:rsidRPr="004132F5">
              <w:rPr>
                <w:rFonts w:eastAsia="Lucida Sans Unicode"/>
                <w:sz w:val="28"/>
                <w:szCs w:val="28"/>
              </w:rPr>
              <w:t>АП</w:t>
            </w:r>
          </w:p>
        </w:tc>
        <w:tc>
          <w:tcPr>
            <w:tcW w:w="2409" w:type="dxa"/>
          </w:tcPr>
          <w:p w:rsidR="003868C6" w:rsidRPr="00A66F96" w:rsidRDefault="003868C6" w:rsidP="003868C6">
            <w:pPr>
              <w:jc w:val="center"/>
              <w:rPr>
                <w:sz w:val="28"/>
                <w:szCs w:val="28"/>
              </w:rPr>
            </w:pPr>
            <w:r w:rsidRPr="00A66F96">
              <w:rPr>
                <w:sz w:val="28"/>
                <w:szCs w:val="28"/>
              </w:rPr>
              <w:t>ОВП</w:t>
            </w:r>
          </w:p>
        </w:tc>
      </w:tr>
    </w:tbl>
    <w:p w:rsidR="00E23A8F" w:rsidRPr="00A66F96" w:rsidRDefault="00E23A8F" w:rsidP="00565456">
      <w:pPr>
        <w:ind w:left="284"/>
        <w:rPr>
          <w:b/>
          <w:sz w:val="22"/>
          <w:szCs w:val="22"/>
        </w:rPr>
      </w:pPr>
    </w:p>
    <w:p w:rsidR="00E23A8F" w:rsidRPr="00A66F96" w:rsidRDefault="00E23A8F" w:rsidP="00565456">
      <w:pPr>
        <w:ind w:left="284"/>
        <w:rPr>
          <w:b/>
          <w:sz w:val="22"/>
          <w:szCs w:val="22"/>
        </w:rPr>
      </w:pPr>
    </w:p>
    <w:p w:rsidR="00565456" w:rsidRPr="009A4830" w:rsidRDefault="00565456" w:rsidP="001B772E">
      <w:pPr>
        <w:ind w:left="-426"/>
        <w:rPr>
          <w:b/>
        </w:rPr>
      </w:pPr>
      <w:r w:rsidRPr="009A4830">
        <w:rPr>
          <w:b/>
        </w:rPr>
        <w:t xml:space="preserve">Примечание: </w:t>
      </w:r>
      <w:r w:rsidRPr="009A4830">
        <w:t>расшифровка аббревиатур:</w:t>
      </w:r>
      <w:r w:rsidRPr="009A4830">
        <w:rPr>
          <w:b/>
        </w:rPr>
        <w:t xml:space="preserve"> </w:t>
      </w:r>
    </w:p>
    <w:p w:rsidR="00565456" w:rsidRPr="009A4830" w:rsidRDefault="00565456" w:rsidP="00565456"/>
    <w:tbl>
      <w:tblPr>
        <w:tblStyle w:val="a3"/>
        <w:tblW w:w="14492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425"/>
        <w:gridCol w:w="11974"/>
      </w:tblGrid>
      <w:tr w:rsidR="00417B40" w:rsidRPr="009A4830" w:rsidTr="00E82FE2">
        <w:tc>
          <w:tcPr>
            <w:tcW w:w="2093" w:type="dxa"/>
          </w:tcPr>
          <w:p w:rsidR="00417B40" w:rsidRPr="009A4830" w:rsidRDefault="00A66F96" w:rsidP="00F370DC">
            <w:r w:rsidRPr="009A4830">
              <w:t>АП</w:t>
            </w:r>
          </w:p>
        </w:tc>
        <w:tc>
          <w:tcPr>
            <w:tcW w:w="425" w:type="dxa"/>
          </w:tcPr>
          <w:p w:rsidR="00417B40" w:rsidRPr="009A4830" w:rsidRDefault="00A66F96" w:rsidP="00F370DC">
            <w:r w:rsidRPr="009A4830">
              <w:t>-</w:t>
            </w:r>
          </w:p>
        </w:tc>
        <w:tc>
          <w:tcPr>
            <w:tcW w:w="11974" w:type="dxa"/>
          </w:tcPr>
          <w:p w:rsidR="00417B40" w:rsidRPr="009A4830" w:rsidRDefault="00A66F96" w:rsidP="00A66F96">
            <w:r w:rsidRPr="009A4830">
              <w:t>Администрация Президента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t>ГПО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Государственно-правовой отдел Администрации Президента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t>КП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Канцелярия Президента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t>МИОР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Министерство информации и общественного развития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t xml:space="preserve">МКС 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Министерство культуры и спорта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t>МОН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Министерство образования и науки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t>МТСЗН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Министерство труда и социальной защиты населения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t>МЦРИАП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Министерство цифрового развития и аэрокосмической промышленности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lastRenderedPageBreak/>
              <w:t>МЭГПР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Министерство экологии, геологии и природных ресурсов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t>ОВП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Отдел внутренней политики Администрации Президента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t>ОВПМС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Отдел внешней политики и международных связей Администрации Президента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t>ОГКОТР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Отдел государственного контроля и организационно-территориальной работы Администрации Президента Республики Казахстан</w:t>
            </w:r>
          </w:p>
        </w:tc>
      </w:tr>
      <w:tr w:rsidR="009A4830" w:rsidRPr="009A4830" w:rsidTr="00E82FE2">
        <w:tc>
          <w:tcPr>
            <w:tcW w:w="2093" w:type="dxa"/>
          </w:tcPr>
          <w:p w:rsidR="009A4830" w:rsidRPr="009A4830" w:rsidRDefault="009A4830" w:rsidP="009A4830">
            <w:r w:rsidRPr="009A4830">
              <w:t>ОСЭМ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Отдел социально-экономического мониторинга Администрации Президента Республики Казахстан</w:t>
            </w:r>
          </w:p>
        </w:tc>
      </w:tr>
      <w:tr w:rsidR="009A4830" w:rsidRPr="009A4830" w:rsidTr="009A4830">
        <w:trPr>
          <w:trHeight w:val="74"/>
        </w:trPr>
        <w:tc>
          <w:tcPr>
            <w:tcW w:w="2093" w:type="dxa"/>
          </w:tcPr>
          <w:p w:rsidR="009A4830" w:rsidRPr="009A4830" w:rsidRDefault="009A4830" w:rsidP="009A4830">
            <w:r w:rsidRPr="009A4830">
              <w:t>ОСП</w:t>
            </w:r>
          </w:p>
        </w:tc>
        <w:tc>
          <w:tcPr>
            <w:tcW w:w="425" w:type="dxa"/>
          </w:tcPr>
          <w:p w:rsidR="009A4830" w:rsidRPr="009A4830" w:rsidRDefault="009A4830" w:rsidP="009A4830">
            <w:r w:rsidRPr="009A4830">
              <w:t>-</w:t>
            </w:r>
          </w:p>
        </w:tc>
        <w:tc>
          <w:tcPr>
            <w:tcW w:w="11974" w:type="dxa"/>
          </w:tcPr>
          <w:p w:rsidR="009A4830" w:rsidRPr="009A4830" w:rsidRDefault="009A4830" w:rsidP="009A4830">
            <w:r w:rsidRPr="009A4830">
              <w:t>Отдел стратегического планирования Администрации Президента Республики Казахстан</w:t>
            </w:r>
          </w:p>
        </w:tc>
      </w:tr>
    </w:tbl>
    <w:p w:rsidR="00565456" w:rsidRPr="009A4830" w:rsidRDefault="00565456" w:rsidP="00565456">
      <w:pPr>
        <w:jc w:val="center"/>
      </w:pPr>
    </w:p>
    <w:p w:rsidR="00565456" w:rsidRPr="009A4830" w:rsidRDefault="00565456" w:rsidP="00565456">
      <w:pPr>
        <w:jc w:val="center"/>
      </w:pPr>
    </w:p>
    <w:p w:rsidR="008D5C56" w:rsidRPr="00677877" w:rsidRDefault="00565456" w:rsidP="00160C5F">
      <w:pPr>
        <w:jc w:val="center"/>
        <w:rPr>
          <w:bCs/>
        </w:rPr>
      </w:pPr>
      <w:r w:rsidRPr="009A4830">
        <w:t>______________________________________________</w:t>
      </w:r>
    </w:p>
    <w:sectPr w:rsidR="008D5C56" w:rsidRPr="00677877" w:rsidSect="00521F5A">
      <w:headerReference w:type="defaul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879" w:rsidRDefault="00C16879" w:rsidP="00521F5A">
      <w:r>
        <w:separator/>
      </w:r>
    </w:p>
  </w:endnote>
  <w:endnote w:type="continuationSeparator" w:id="0">
    <w:p w:rsidR="00C16879" w:rsidRDefault="00C16879" w:rsidP="0052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879" w:rsidRDefault="00C16879" w:rsidP="00521F5A">
      <w:r>
        <w:separator/>
      </w:r>
    </w:p>
  </w:footnote>
  <w:footnote w:type="continuationSeparator" w:id="0">
    <w:p w:rsidR="00C16879" w:rsidRDefault="00C16879" w:rsidP="00521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233399"/>
      <w:docPartObj>
        <w:docPartGallery w:val="Page Numbers (Top of Page)"/>
        <w:docPartUnique/>
      </w:docPartObj>
    </w:sdtPr>
    <w:sdtEndPr/>
    <w:sdtContent>
      <w:p w:rsidR="00521F5A" w:rsidRDefault="00521F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1B6E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4240AB"/>
    <w:multiLevelType w:val="hybridMultilevel"/>
    <w:tmpl w:val="CBCAA876"/>
    <w:lvl w:ilvl="0" w:tplc="FC700B52">
      <w:start w:val="1"/>
      <w:numFmt w:val="decimal"/>
      <w:lvlText w:val="%1."/>
      <w:lvlJc w:val="left"/>
      <w:pPr>
        <w:ind w:left="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4" w:hanging="360"/>
      </w:pPr>
    </w:lvl>
    <w:lvl w:ilvl="2" w:tplc="0419001B" w:tentative="1">
      <w:start w:val="1"/>
      <w:numFmt w:val="lowerRoman"/>
      <w:lvlText w:val="%3."/>
      <w:lvlJc w:val="right"/>
      <w:pPr>
        <w:ind w:left="1764" w:hanging="180"/>
      </w:pPr>
    </w:lvl>
    <w:lvl w:ilvl="3" w:tplc="0419000F" w:tentative="1">
      <w:start w:val="1"/>
      <w:numFmt w:val="decimal"/>
      <w:lvlText w:val="%4."/>
      <w:lvlJc w:val="left"/>
      <w:pPr>
        <w:ind w:left="2484" w:hanging="360"/>
      </w:pPr>
    </w:lvl>
    <w:lvl w:ilvl="4" w:tplc="04190019" w:tentative="1">
      <w:start w:val="1"/>
      <w:numFmt w:val="lowerLetter"/>
      <w:lvlText w:val="%5."/>
      <w:lvlJc w:val="left"/>
      <w:pPr>
        <w:ind w:left="3204" w:hanging="360"/>
      </w:pPr>
    </w:lvl>
    <w:lvl w:ilvl="5" w:tplc="0419001B" w:tentative="1">
      <w:start w:val="1"/>
      <w:numFmt w:val="lowerRoman"/>
      <w:lvlText w:val="%6."/>
      <w:lvlJc w:val="right"/>
      <w:pPr>
        <w:ind w:left="3924" w:hanging="180"/>
      </w:pPr>
    </w:lvl>
    <w:lvl w:ilvl="6" w:tplc="0419000F" w:tentative="1">
      <w:start w:val="1"/>
      <w:numFmt w:val="decimal"/>
      <w:lvlText w:val="%7."/>
      <w:lvlJc w:val="left"/>
      <w:pPr>
        <w:ind w:left="4644" w:hanging="360"/>
      </w:pPr>
    </w:lvl>
    <w:lvl w:ilvl="7" w:tplc="04190019" w:tentative="1">
      <w:start w:val="1"/>
      <w:numFmt w:val="lowerLetter"/>
      <w:lvlText w:val="%8."/>
      <w:lvlJc w:val="left"/>
      <w:pPr>
        <w:ind w:left="5364" w:hanging="360"/>
      </w:pPr>
    </w:lvl>
    <w:lvl w:ilvl="8" w:tplc="0419001B" w:tentative="1">
      <w:start w:val="1"/>
      <w:numFmt w:val="lowerRoman"/>
      <w:lvlText w:val="%9."/>
      <w:lvlJc w:val="right"/>
      <w:pPr>
        <w:ind w:left="60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C56"/>
    <w:rsid w:val="00004AC8"/>
    <w:rsid w:val="00013A20"/>
    <w:rsid w:val="00023139"/>
    <w:rsid w:val="00026AA2"/>
    <w:rsid w:val="00050659"/>
    <w:rsid w:val="00065CBE"/>
    <w:rsid w:val="000665A1"/>
    <w:rsid w:val="00070479"/>
    <w:rsid w:val="000718B8"/>
    <w:rsid w:val="0007276D"/>
    <w:rsid w:val="00074D95"/>
    <w:rsid w:val="000906E3"/>
    <w:rsid w:val="000A4098"/>
    <w:rsid w:val="000A42A9"/>
    <w:rsid w:val="000A5CE8"/>
    <w:rsid w:val="000A63FB"/>
    <w:rsid w:val="000F0BA2"/>
    <w:rsid w:val="000F41F9"/>
    <w:rsid w:val="00102B0A"/>
    <w:rsid w:val="00105032"/>
    <w:rsid w:val="00114C7C"/>
    <w:rsid w:val="00120483"/>
    <w:rsid w:val="00127C8E"/>
    <w:rsid w:val="00157154"/>
    <w:rsid w:val="00160C5F"/>
    <w:rsid w:val="00161F10"/>
    <w:rsid w:val="001A35B6"/>
    <w:rsid w:val="001B0870"/>
    <w:rsid w:val="001B22A7"/>
    <w:rsid w:val="001B772E"/>
    <w:rsid w:val="001C636A"/>
    <w:rsid w:val="001D1714"/>
    <w:rsid w:val="001D35A2"/>
    <w:rsid w:val="001D4EA8"/>
    <w:rsid w:val="001F716F"/>
    <w:rsid w:val="002036BB"/>
    <w:rsid w:val="0025778C"/>
    <w:rsid w:val="002713B8"/>
    <w:rsid w:val="002A07F8"/>
    <w:rsid w:val="002A43C8"/>
    <w:rsid w:val="002B00F6"/>
    <w:rsid w:val="002B030F"/>
    <w:rsid w:val="002C2C09"/>
    <w:rsid w:val="002E7ABA"/>
    <w:rsid w:val="002F21E5"/>
    <w:rsid w:val="002F4282"/>
    <w:rsid w:val="003372AC"/>
    <w:rsid w:val="00341E51"/>
    <w:rsid w:val="0034561B"/>
    <w:rsid w:val="003648CB"/>
    <w:rsid w:val="00380A7D"/>
    <w:rsid w:val="003813AD"/>
    <w:rsid w:val="003868C6"/>
    <w:rsid w:val="00393CF3"/>
    <w:rsid w:val="00393EB5"/>
    <w:rsid w:val="003A149C"/>
    <w:rsid w:val="003C635D"/>
    <w:rsid w:val="003C757C"/>
    <w:rsid w:val="003F73B0"/>
    <w:rsid w:val="00402451"/>
    <w:rsid w:val="004132F5"/>
    <w:rsid w:val="00417B40"/>
    <w:rsid w:val="004553EC"/>
    <w:rsid w:val="00467B7C"/>
    <w:rsid w:val="004844FF"/>
    <w:rsid w:val="00493E19"/>
    <w:rsid w:val="004B159F"/>
    <w:rsid w:val="004B201E"/>
    <w:rsid w:val="004B3A90"/>
    <w:rsid w:val="00521F5A"/>
    <w:rsid w:val="00531502"/>
    <w:rsid w:val="00541A4B"/>
    <w:rsid w:val="00546367"/>
    <w:rsid w:val="00553841"/>
    <w:rsid w:val="00565456"/>
    <w:rsid w:val="00583538"/>
    <w:rsid w:val="0058765A"/>
    <w:rsid w:val="00591F63"/>
    <w:rsid w:val="005A27EF"/>
    <w:rsid w:val="005E6B98"/>
    <w:rsid w:val="005F0124"/>
    <w:rsid w:val="006004C7"/>
    <w:rsid w:val="0062415E"/>
    <w:rsid w:val="0064013F"/>
    <w:rsid w:val="00675123"/>
    <w:rsid w:val="00677877"/>
    <w:rsid w:val="00680D79"/>
    <w:rsid w:val="00690BF6"/>
    <w:rsid w:val="006A1BFF"/>
    <w:rsid w:val="006C5246"/>
    <w:rsid w:val="006D0DDE"/>
    <w:rsid w:val="006D5CA0"/>
    <w:rsid w:val="006F0214"/>
    <w:rsid w:val="0070130C"/>
    <w:rsid w:val="00705BF5"/>
    <w:rsid w:val="00711799"/>
    <w:rsid w:val="0071297E"/>
    <w:rsid w:val="00712D28"/>
    <w:rsid w:val="00731B6E"/>
    <w:rsid w:val="00731FBB"/>
    <w:rsid w:val="00737819"/>
    <w:rsid w:val="00741902"/>
    <w:rsid w:val="00762C9F"/>
    <w:rsid w:val="007725FE"/>
    <w:rsid w:val="00777D63"/>
    <w:rsid w:val="007B1914"/>
    <w:rsid w:val="007B439C"/>
    <w:rsid w:val="007C0A1A"/>
    <w:rsid w:val="007C3DCC"/>
    <w:rsid w:val="00802625"/>
    <w:rsid w:val="008029DD"/>
    <w:rsid w:val="00812239"/>
    <w:rsid w:val="00822632"/>
    <w:rsid w:val="00841F2B"/>
    <w:rsid w:val="00856846"/>
    <w:rsid w:val="0088147C"/>
    <w:rsid w:val="00883797"/>
    <w:rsid w:val="00896A87"/>
    <w:rsid w:val="008C137E"/>
    <w:rsid w:val="008D5C56"/>
    <w:rsid w:val="008F3DC7"/>
    <w:rsid w:val="009149AC"/>
    <w:rsid w:val="009174C1"/>
    <w:rsid w:val="0092231F"/>
    <w:rsid w:val="0092271E"/>
    <w:rsid w:val="0092791E"/>
    <w:rsid w:val="00930F4B"/>
    <w:rsid w:val="00931298"/>
    <w:rsid w:val="0093786A"/>
    <w:rsid w:val="009632EA"/>
    <w:rsid w:val="009937AD"/>
    <w:rsid w:val="009A4830"/>
    <w:rsid w:val="009A635E"/>
    <w:rsid w:val="009C4F51"/>
    <w:rsid w:val="009D4EFB"/>
    <w:rsid w:val="00A00A52"/>
    <w:rsid w:val="00A021BA"/>
    <w:rsid w:val="00A05478"/>
    <w:rsid w:val="00A10E53"/>
    <w:rsid w:val="00A428A9"/>
    <w:rsid w:val="00A440CA"/>
    <w:rsid w:val="00A6132A"/>
    <w:rsid w:val="00A666F8"/>
    <w:rsid w:val="00A66F96"/>
    <w:rsid w:val="00A6742E"/>
    <w:rsid w:val="00A73C05"/>
    <w:rsid w:val="00AA0212"/>
    <w:rsid w:val="00AE4512"/>
    <w:rsid w:val="00AE7C11"/>
    <w:rsid w:val="00B029C1"/>
    <w:rsid w:val="00B24ABC"/>
    <w:rsid w:val="00B36AF4"/>
    <w:rsid w:val="00B441D2"/>
    <w:rsid w:val="00B518E2"/>
    <w:rsid w:val="00B56E0A"/>
    <w:rsid w:val="00B6421A"/>
    <w:rsid w:val="00B80FC4"/>
    <w:rsid w:val="00BB2ED5"/>
    <w:rsid w:val="00BC170E"/>
    <w:rsid w:val="00BC74CC"/>
    <w:rsid w:val="00BC75B2"/>
    <w:rsid w:val="00BD40A4"/>
    <w:rsid w:val="00BD7A7B"/>
    <w:rsid w:val="00BE69A1"/>
    <w:rsid w:val="00C1429D"/>
    <w:rsid w:val="00C16879"/>
    <w:rsid w:val="00C209CB"/>
    <w:rsid w:val="00C368F3"/>
    <w:rsid w:val="00C41C9E"/>
    <w:rsid w:val="00C4724A"/>
    <w:rsid w:val="00C57B81"/>
    <w:rsid w:val="00C64228"/>
    <w:rsid w:val="00CB4B96"/>
    <w:rsid w:val="00CF02CC"/>
    <w:rsid w:val="00D01BAC"/>
    <w:rsid w:val="00D32631"/>
    <w:rsid w:val="00D455D1"/>
    <w:rsid w:val="00D60A4B"/>
    <w:rsid w:val="00D94CA4"/>
    <w:rsid w:val="00D97984"/>
    <w:rsid w:val="00DA6D46"/>
    <w:rsid w:val="00E006CE"/>
    <w:rsid w:val="00E10FF2"/>
    <w:rsid w:val="00E1142E"/>
    <w:rsid w:val="00E20B1D"/>
    <w:rsid w:val="00E23A8F"/>
    <w:rsid w:val="00E3709B"/>
    <w:rsid w:val="00E41D71"/>
    <w:rsid w:val="00E4738E"/>
    <w:rsid w:val="00E54BA9"/>
    <w:rsid w:val="00E55A84"/>
    <w:rsid w:val="00E60109"/>
    <w:rsid w:val="00E8244C"/>
    <w:rsid w:val="00E82FE2"/>
    <w:rsid w:val="00E848D3"/>
    <w:rsid w:val="00E968CD"/>
    <w:rsid w:val="00EA6D3D"/>
    <w:rsid w:val="00ED197C"/>
    <w:rsid w:val="00EE2DFC"/>
    <w:rsid w:val="00EF0217"/>
    <w:rsid w:val="00EF0319"/>
    <w:rsid w:val="00F32D2F"/>
    <w:rsid w:val="00F37073"/>
    <w:rsid w:val="00F42EC2"/>
    <w:rsid w:val="00F430C0"/>
    <w:rsid w:val="00F44909"/>
    <w:rsid w:val="00F764EC"/>
    <w:rsid w:val="00FA1C2A"/>
    <w:rsid w:val="00FB2946"/>
    <w:rsid w:val="00FD23BD"/>
    <w:rsid w:val="00FD3CD9"/>
    <w:rsid w:val="00FE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1F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1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21F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1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0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047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96A87"/>
    <w:pPr>
      <w:ind w:left="720"/>
      <w:contextualSpacing/>
    </w:pPr>
  </w:style>
  <w:style w:type="character" w:styleId="ab">
    <w:name w:val="Strong"/>
    <w:basedOn w:val="a0"/>
    <w:qFormat/>
    <w:rsid w:val="006D5C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C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24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21F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21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21F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21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04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047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96A87"/>
    <w:pPr>
      <w:ind w:left="720"/>
      <w:contextualSpacing/>
    </w:pPr>
  </w:style>
  <w:style w:type="character" w:styleId="ab">
    <w:name w:val="Strong"/>
    <w:basedOn w:val="a0"/>
    <w:qFormat/>
    <w:rsid w:val="006D5C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1183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 Сергей Алексеевич</dc:creator>
  <cp:lastModifiedBy>Кулумбетова Динара Аркабаевна</cp:lastModifiedBy>
  <cp:revision>2</cp:revision>
  <cp:lastPrinted>2021-02-08T12:22:00Z</cp:lastPrinted>
  <dcterms:created xsi:type="dcterms:W3CDTF">2021-02-16T13:36:00Z</dcterms:created>
  <dcterms:modified xsi:type="dcterms:W3CDTF">2021-02-16T13:36:00Z</dcterms:modified>
</cp:coreProperties>
</file>